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4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大学生志愿服务</w:t>
      </w:r>
      <w:bookmarkStart w:id="0" w:name="_GoBack"/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西部计划</w:t>
      </w:r>
      <w:bookmarkEnd w:id="0"/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从2003年开始，按照公开招募、自愿报名、组织选拔、集中派遣的方式，每年招募一定数量的普通高等学校应届毕业生，到西部贫困县的乡镇从事为期1—2年的教育、卫生、农技、扶贫以及青年中心建设和管理等方面的志愿服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bdr w:val="none" w:color="auto" w:sz="0" w:space="0"/>
        </w:rPr>
        <w:t>服务地区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西部计划的服务地主要是内蒙古、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广西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、重庆、四川、贵州、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云南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、西藏、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陕西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、甘肃、青海、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宁夏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、新疆等西部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12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个省（区、市）加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海南省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、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新疆生产建设兵团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及湖南湘西州、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湖北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恩施州、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吉林</w:t>
      </w:r>
      <w:r>
        <w:rPr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延边州部分地区贫困县的乡镇。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color w:val="333333"/>
          <w:sz w:val="28"/>
          <w:szCs w:val="28"/>
          <w:bdr w:val="none" w:color="auto" w:sz="0" w:space="0"/>
        </w:rPr>
        <w:t>选拔流程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>网上报名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2018年4月27日至6月10日，高校毕业生可向本校西部计划项目办（校团委）进行咨询或登录西部计划官网，在西部计划报名系统进行注册、填写报名表并选择三个意向服务省。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>上交报名表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报名学生在西部计划信息系统下载打印《报名登记表》后，经所在院系团委审核盖章，交所在高校项目办（校团委）审核备案。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>资格审核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高校项目办在收到学生的《报名登记表》后，及时对学生网上报名填写信息的真实性等情况进行审核。审核后，在西部计划信息系统中填写审核意见。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>上交报名表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报名学生在西部计划信息系统下载打印《报名登记表》后，经所在院系团委审核盖章，交所在高校项目办（校团委）审核备案。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>笔试、面试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有条件的高校项目办要对报名西部计划的学生组织统一的笔试、面试，内容包括志愿精神考查、基本素质能力考查、逻辑与语言能力考查、心理健康考查等，选拔符合岗位要求、具有较强志愿情怀且笔试面试成绩突出的学生。招募省项目办也可统一组织笔试、面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>体检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学校位于省会城市的志愿者，由招募省项目办组织统一体检；学校位于非省会城市的志愿者，可按省级项目办要求，由所在地区的地(市)级团委组织统一体检，体检标准参照全国项目办下发的志愿者体检标准。体检工作要求严肃认真，如发现体检不合格者，招募省项目办须及时联系相应高校进行调换补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>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体检之后，公布录取志愿者名单并在校园公示三天。若无异议，将志愿者名单报招募省项目办。招募省项目办对本省录取的志愿者名单审核后，名单在团省委网站公示三天，公示结果报全国项目办，并及时反馈至服务省项目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tLeast"/>
        <w:ind w:left="0" w:right="0" w:firstLine="32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>服务保障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经费保障。志愿者服务期间中央财政给予一定补贴。服务单位为志愿者提供住宿等必要的生活条件。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为加强志愿者管理，志愿者服务期间，户口、档案保留在学校；服务期满后志愿者通过双向选择落实工作单位，学校再发放报到证。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志愿者服务期至少满1年且考核合格的，可以应届高校毕业生身份报考公务员。报考中央机关和东、中部地区公务员的，同等条件下，优先录取；报考西部地区公务员的，笔试总分加5分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志愿者服务期满2年考核合格的，3年内报考研究生，初试总分加10分；同等条件下，优先录取。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西部计划志愿者在服务期间，志愿者保险由全国项目办统保，保费为每人200元，险种为大学生志愿服务西部计划志愿者综合保障险。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firstLine="20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bdr w:val="none" w:color="auto" w:sz="0" w:space="0"/>
        </w:rPr>
        <w:t>奖励制度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服务期为1年、服务期满考核合格的，授予中国青年志愿服务铜奖奖章；服务期为2－3年、服务期满考核合格的，授予中国青年志愿服务银奖奖章；表现优秀的授予中国青年志愿服务金奖奖章。表现特别优秀的推荐参加中国青年五四奖章、中国十大杰出青年、中国十大杰出青年志愿者、国际青少年消除贫困奖等评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E5862"/>
    <w:rsid w:val="2EC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2018-12-25T12:49:00Z</dcterms:created>
  <dc:creator>是你</dc:creator>
  <cp:lastModifiedBy>是你</cp:lastModifiedBy>
  <dcterms:modified xsi:type="dcterms:W3CDTF">2018-12-25T12:55:45Z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